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57"/>
        <w:gridCol w:w="2808"/>
        <w:gridCol w:w="2708"/>
      </w:tblGrid>
      <w:tr w:rsidR="00580B1A">
        <w:trPr>
          <w:trHeight w:hRule="exact" w:val="229"/>
        </w:trPr>
        <w:tc>
          <w:tcPr>
            <w:tcW w:w="10373" w:type="dxa"/>
            <w:gridSpan w:val="3"/>
          </w:tcPr>
          <w:p w:rsidR="00580B1A" w:rsidRDefault="00580B1A"/>
        </w:tc>
      </w:tr>
      <w:tr w:rsidR="00580B1A">
        <w:trPr>
          <w:trHeight w:hRule="exact" w:val="674"/>
        </w:trPr>
        <w:tc>
          <w:tcPr>
            <w:tcW w:w="10373" w:type="dxa"/>
            <w:gridSpan w:val="3"/>
            <w:shd w:val="clear" w:color="auto" w:fill="auto"/>
            <w:vAlign w:val="center"/>
          </w:tcPr>
          <w:p w:rsidR="00580B1A" w:rsidRPr="00797FA2" w:rsidRDefault="00E90C2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44"/>
                <w:szCs w:val="44"/>
              </w:rPr>
            </w:pPr>
            <w:r w:rsidRPr="00797FA2">
              <w:rPr>
                <w:rFonts w:ascii="宋体" w:eastAsia="宋体" w:hAnsi="宋体" w:cs="宋体"/>
                <w:b/>
                <w:color w:val="000000"/>
                <w:spacing w:val="-2"/>
                <w:sz w:val="44"/>
                <w:szCs w:val="44"/>
              </w:rPr>
              <w:t>总说明</w:t>
            </w:r>
          </w:p>
        </w:tc>
      </w:tr>
      <w:tr w:rsidR="00580B1A" w:rsidTr="00797FA2">
        <w:trPr>
          <w:trHeight w:hRule="exact" w:val="515"/>
        </w:trPr>
        <w:tc>
          <w:tcPr>
            <w:tcW w:w="7665" w:type="dxa"/>
            <w:gridSpan w:val="2"/>
            <w:tcBorders>
              <w:bottom w:val="single" w:sz="10" w:space="0" w:color="000000"/>
            </w:tcBorders>
            <w:shd w:val="clear" w:color="auto" w:fill="auto"/>
            <w:vAlign w:val="bottom"/>
          </w:tcPr>
          <w:p w:rsidR="00580B1A" w:rsidRPr="00797FA2" w:rsidRDefault="00E90C2B" w:rsidP="001F7628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8"/>
                <w:szCs w:val="28"/>
              </w:rPr>
            </w:pPr>
            <w:r w:rsidRPr="00797FA2">
              <w:rPr>
                <w:rFonts w:ascii="黑体" w:eastAsia="黑体" w:hAnsi="黑体" w:cs="黑体"/>
                <w:color w:val="000000"/>
                <w:spacing w:val="-2"/>
                <w:sz w:val="28"/>
                <w:szCs w:val="28"/>
              </w:rPr>
              <w:t>工程名称：</w:t>
            </w:r>
            <w:r w:rsidR="00797D02" w:rsidRPr="00797D02">
              <w:rPr>
                <w:rFonts w:ascii="黑体" w:eastAsia="黑体" w:hAnsi="黑体" w:cs="黑体" w:hint="eastAsia"/>
                <w:color w:val="000000"/>
                <w:spacing w:val="-2"/>
                <w:sz w:val="28"/>
                <w:szCs w:val="28"/>
              </w:rPr>
              <w:t>瓜洲原水厂泵房防腐及其他零星维修</w:t>
            </w:r>
          </w:p>
        </w:tc>
        <w:tc>
          <w:tcPr>
            <w:tcW w:w="2708" w:type="dxa"/>
            <w:tcBorders>
              <w:bottom w:val="single" w:sz="10" w:space="0" w:color="000000"/>
            </w:tcBorders>
            <w:shd w:val="clear" w:color="auto" w:fill="auto"/>
            <w:vAlign w:val="bottom"/>
          </w:tcPr>
          <w:p w:rsidR="00580B1A" w:rsidRDefault="00E90C2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:rsidR="00580B1A">
        <w:trPr>
          <w:trHeight w:hRule="exact" w:val="1432"/>
        </w:trPr>
        <w:tc>
          <w:tcPr>
            <w:tcW w:w="10373" w:type="dxa"/>
            <w:gridSpan w:val="3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  <w:p w:rsidR="00580B1A" w:rsidRPr="00797FA2" w:rsidRDefault="00E90C2B">
            <w:pPr>
              <w:spacing w:line="232" w:lineRule="auto"/>
              <w:rPr>
                <w:rFonts w:ascii="宋体" w:eastAsia="宋体" w:hAnsi="宋体" w:cs="宋体"/>
                <w:b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 w:rsidR="00797FA2">
              <w:rPr>
                <w:rFonts w:ascii="宋体" w:eastAsia="宋体" w:hAnsi="宋体" w:cs="宋体" w:hint="eastAsia"/>
                <w:color w:val="000000"/>
                <w:spacing w:val="-2"/>
                <w:sz w:val="28"/>
                <w:szCs w:val="28"/>
              </w:rPr>
              <w:t xml:space="preserve"> </w:t>
            </w:r>
            <w:r w:rsidRPr="00797FA2">
              <w:rPr>
                <w:rFonts w:ascii="宋体" w:eastAsia="宋体" w:hAnsi="宋体" w:cs="宋体"/>
                <w:b/>
                <w:color w:val="000000"/>
                <w:spacing w:val="-2"/>
                <w:sz w:val="30"/>
                <w:szCs w:val="30"/>
              </w:rPr>
              <w:t>项目内容：</w:t>
            </w:r>
          </w:p>
          <w:p w:rsidR="001F7628" w:rsidRPr="001F7628" w:rsidRDefault="00E90C2B" w:rsidP="001F7628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 xml:space="preserve">   1、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除锈级别：中级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涂刷（喷）品种：富锌底漆、环氧云铁中间漆、丙烯酸防紫外线漆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（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底漆2遍、中间漆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1遍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、面漆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2遍）；面漆上刷指示标线；部位：</w:t>
            </w:r>
            <w:r w:rsidR="00580549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楼梯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；面积：</w:t>
            </w:r>
            <w:r w:rsidR="00580549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6012.65kg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</w:p>
          <w:p w:rsidR="001F7628" w:rsidRDefault="00B54C1F" w:rsidP="001F7628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2、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除锈级别：中级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涂刷（喷）品种：富锌底漆、环氧云铁中间漆、丙烯酸防紫外线漆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（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底漆2遍、中间漆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1遍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、面漆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2遍）；面漆上刷指示标线；部位：</w:t>
            </w:r>
            <w:r w:rsidR="00580549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闸门、泵、桥架及走道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；面积：</w:t>
            </w:r>
            <w:r w:rsidR="00580549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186.3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㎡；</w:t>
            </w:r>
          </w:p>
          <w:p w:rsidR="00580B1A" w:rsidRPr="00797FA2" w:rsidRDefault="00B54C1F" w:rsidP="00B54C1F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3、</w:t>
            </w:r>
            <w:r w:rsidR="00595C35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不锈钢板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：</w:t>
            </w:r>
            <w:r w:rsidRP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拆除原来</w:t>
            </w:r>
            <w:r w:rsidR="00595C35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彩钢板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 w:rsidR="00595C35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新做不锈钢板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 w:rsidR="00595C35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吊车</w:t>
            </w:r>
            <w:r w:rsidR="00C0307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安装</w:t>
            </w:r>
            <w:r w:rsidR="00595C35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面积：11</w:t>
            </w:r>
            <w:r w:rsidR="00595C35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.</w:t>
            </w:r>
            <w:r w:rsidR="00595C35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6㎡；</w:t>
            </w:r>
          </w:p>
          <w:p w:rsidR="00797FA2" w:rsidRDefault="00B54C1F" w:rsidP="00B54C1F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4、</w:t>
            </w:r>
            <w:r w:rsidR="00C0307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楼梯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：</w:t>
            </w:r>
            <w:r w:rsidR="00C0307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拆除原有楼梯，安装制作新楼梯，吊车安装 1项</w:t>
            </w:r>
            <w:r w:rsidR="00004AEB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</w:p>
          <w:p w:rsidR="00004AEB" w:rsidRDefault="00004AEB" w:rsidP="00B54C1F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5、环氧地坪：新做环氧地坪，面积：255㎡；</w:t>
            </w:r>
          </w:p>
          <w:p w:rsidR="00004AEB" w:rsidRDefault="00004AEB" w:rsidP="00B54C1F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6、</w:t>
            </w:r>
            <w:r w:rsidRPr="00004AEB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铝塑板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广告牌，面积：5㎡；</w:t>
            </w:r>
          </w:p>
          <w:p w:rsidR="00004AEB" w:rsidRPr="00797FA2" w:rsidRDefault="00004AEB" w:rsidP="00B54C1F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7、更换铸铁盖板：37.9㎡；</w:t>
            </w:r>
          </w:p>
          <w:p w:rsidR="001F7628" w:rsidRDefault="00B54C1F" w:rsidP="00B54C1F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004AEB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8</w:t>
            </w:r>
            <w:r w:rsidR="00797FA2" w:rsidRPr="00797FA2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</w:t>
            </w:r>
            <w:r w:rsidR="00F52857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抹灰脚手架（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12</w:t>
            </w:r>
            <w:r w:rsidR="00F52857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米以内）：</w:t>
            </w:r>
            <w:r w:rsidR="00004AEB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1项</w:t>
            </w:r>
            <w:r w:rsidR="00E90C2B"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；</w:t>
            </w:r>
          </w:p>
          <w:p w:rsidR="00580B1A" w:rsidRDefault="00B54C1F" w:rsidP="004A3C5C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004AEB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9</w:t>
            </w:r>
            <w:r w:rsidR="00F52857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、本项目</w:t>
            </w:r>
            <w:r w:rsidR="004A3C5C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实施</w:t>
            </w:r>
            <w:r w:rsidR="00F52857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范围：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室外</w:t>
            </w:r>
            <w:r w:rsidR="00004AEB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盖板</w:t>
            </w:r>
            <w:r w:rsidR="00F52857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泵体</w:t>
            </w:r>
            <w:r w:rsidR="00004AEB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、闸门等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防腐、</w:t>
            </w:r>
            <w:r w:rsidR="00004AEB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楼梯更换、盖板更换、环氧地坪等</w:t>
            </w:r>
            <w:r w:rsidR="00E90C2B"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。</w:t>
            </w:r>
          </w:p>
          <w:p w:rsidR="00C27120" w:rsidRDefault="00C27120" w:rsidP="004A3C5C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0A1EC6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10</w:t>
            </w:r>
            <w:r w:rsid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、本工程在水厂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构筑物</w:t>
            </w:r>
            <w:r w:rsid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内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，考虑到饮用水安全，要求施工单位采取防护措施，保证油漆不能</w:t>
            </w:r>
            <w:r w:rsid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飘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入池内，所发生的费用已含在综合单价内，不再计取。</w:t>
            </w:r>
          </w:p>
          <w:p w:rsidR="009F4790" w:rsidRDefault="009F4790" w:rsidP="009F4790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0A1EC6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、施工部位长期接触水气，为保证施工质量，规定油漆品牌：长江、光辉、迅彩，三选一。施工前应报样，经甲方确认后方可进场施工。</w:t>
            </w:r>
          </w:p>
          <w:p w:rsidR="004F77C7" w:rsidRPr="004F77C7" w:rsidRDefault="004F77C7" w:rsidP="00187ADB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  </w:t>
            </w:r>
          </w:p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2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759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745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 w:rsidTr="00797FA2">
        <w:trPr>
          <w:trHeight w:hRule="exact" w:val="170"/>
        </w:trPr>
        <w:tc>
          <w:tcPr>
            <w:tcW w:w="10373" w:type="dxa"/>
            <w:gridSpan w:val="3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580B1A" w:rsidRDefault="00580B1A"/>
        </w:tc>
      </w:tr>
      <w:tr w:rsidR="00580B1A">
        <w:trPr>
          <w:trHeight w:hRule="exact" w:val="115"/>
        </w:trPr>
        <w:tc>
          <w:tcPr>
            <w:tcW w:w="10373" w:type="dxa"/>
            <w:gridSpan w:val="3"/>
            <w:tcBorders>
              <w:top w:val="single" w:sz="10" w:space="0" w:color="000000"/>
            </w:tcBorders>
          </w:tcPr>
          <w:p w:rsidR="00580B1A" w:rsidRDefault="00580B1A"/>
        </w:tc>
      </w:tr>
      <w:tr w:rsidR="00580B1A">
        <w:trPr>
          <w:trHeight w:hRule="exact" w:val="344"/>
        </w:trPr>
        <w:tc>
          <w:tcPr>
            <w:tcW w:w="4857" w:type="dxa"/>
          </w:tcPr>
          <w:p w:rsidR="00580B1A" w:rsidRDefault="00580B1A"/>
        </w:tc>
        <w:tc>
          <w:tcPr>
            <w:tcW w:w="5516" w:type="dxa"/>
            <w:gridSpan w:val="2"/>
            <w:shd w:val="clear" w:color="auto" w:fill="auto"/>
          </w:tcPr>
          <w:p w:rsidR="00580B1A" w:rsidRDefault="00E90C2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【新点2013清单造价江苏版 V10.3.2】</w:t>
            </w:r>
          </w:p>
        </w:tc>
      </w:tr>
    </w:tbl>
    <w:p w:rsidR="00E90C2B" w:rsidRDefault="00E90C2B"/>
    <w:sectPr w:rsidR="00E90C2B" w:rsidSect="00580B1A">
      <w:pgSz w:w="11906" w:h="16838"/>
      <w:pgMar w:top="567" w:right="624" w:bottom="517" w:left="850" w:header="567" w:footer="51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599" w:rsidRDefault="00CE6599" w:rsidP="00797FA2">
      <w:r>
        <w:separator/>
      </w:r>
    </w:p>
  </w:endnote>
  <w:endnote w:type="continuationSeparator" w:id="1">
    <w:p w:rsidR="00CE6599" w:rsidRDefault="00CE6599" w:rsidP="00797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599" w:rsidRDefault="00CE6599" w:rsidP="00797FA2">
      <w:r>
        <w:separator/>
      </w:r>
    </w:p>
  </w:footnote>
  <w:footnote w:type="continuationSeparator" w:id="1">
    <w:p w:rsidR="00CE6599" w:rsidRDefault="00CE6599" w:rsidP="00797F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08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80B1A"/>
    <w:rsid w:val="00004AEB"/>
    <w:rsid w:val="000873FF"/>
    <w:rsid w:val="000A1EC6"/>
    <w:rsid w:val="00106F59"/>
    <w:rsid w:val="00160353"/>
    <w:rsid w:val="00187ADB"/>
    <w:rsid w:val="001F7628"/>
    <w:rsid w:val="003A06D7"/>
    <w:rsid w:val="004A3C5C"/>
    <w:rsid w:val="004F77C7"/>
    <w:rsid w:val="00580549"/>
    <w:rsid w:val="00580B1A"/>
    <w:rsid w:val="00595C35"/>
    <w:rsid w:val="006B009D"/>
    <w:rsid w:val="006F2E63"/>
    <w:rsid w:val="00797D02"/>
    <w:rsid w:val="00797FA2"/>
    <w:rsid w:val="00956A3F"/>
    <w:rsid w:val="009F4790"/>
    <w:rsid w:val="00A45D1B"/>
    <w:rsid w:val="00A6500D"/>
    <w:rsid w:val="00B5365D"/>
    <w:rsid w:val="00B54C1F"/>
    <w:rsid w:val="00C03078"/>
    <w:rsid w:val="00C27120"/>
    <w:rsid w:val="00CE6599"/>
    <w:rsid w:val="00D16E03"/>
    <w:rsid w:val="00D37489"/>
    <w:rsid w:val="00D37C7C"/>
    <w:rsid w:val="00D4332E"/>
    <w:rsid w:val="00E546F3"/>
    <w:rsid w:val="00E90C2B"/>
    <w:rsid w:val="00F52857"/>
    <w:rsid w:val="00FB467A"/>
    <w:rsid w:val="00FD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B1A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7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7F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7FA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7F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93</Words>
  <Characters>534</Characters>
  <Application>Microsoft Office Word</Application>
  <DocSecurity>0</DocSecurity>
  <Lines>4</Lines>
  <Paragraphs>1</Paragraphs>
  <ScaleCrop>false</ScaleCrop>
  <Company>Stimulsoft Reports 2014.2.2000 from 13 October 2014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Administrator</dc:creator>
  <cp:lastModifiedBy>Administrator</cp:lastModifiedBy>
  <cp:revision>9</cp:revision>
  <dcterms:created xsi:type="dcterms:W3CDTF">2019-07-04T09:30:00Z</dcterms:created>
  <dcterms:modified xsi:type="dcterms:W3CDTF">2019-07-04T09:52:00Z</dcterms:modified>
</cp:coreProperties>
</file>